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D0D1C" w14:textId="77777777" w:rsidR="00CE3796" w:rsidRPr="003713F7" w:rsidRDefault="00CE3796" w:rsidP="00CE3796">
      <w:pPr>
        <w:rPr>
          <w:rFonts w:ascii="Arial Narrow" w:hAnsi="Arial Narrow"/>
          <w:sz w:val="24"/>
          <w:szCs w:val="24"/>
        </w:rPr>
      </w:pPr>
    </w:p>
    <w:p w14:paraId="6F063626" w14:textId="77777777" w:rsidR="00CE3796" w:rsidRPr="003713F7" w:rsidRDefault="00CE3796" w:rsidP="00CE3796">
      <w:pPr>
        <w:rPr>
          <w:rFonts w:ascii="Arial Narrow" w:hAnsi="Arial Narrow"/>
          <w:sz w:val="24"/>
          <w:szCs w:val="24"/>
        </w:rPr>
      </w:pPr>
    </w:p>
    <w:p w14:paraId="7C6097D7" w14:textId="77777777" w:rsidR="00CE3796" w:rsidRPr="003713F7" w:rsidRDefault="00CE3796" w:rsidP="00CE3796">
      <w:pPr>
        <w:rPr>
          <w:rFonts w:ascii="Arial Narrow" w:hAnsi="Arial Narrow"/>
          <w:sz w:val="24"/>
          <w:szCs w:val="24"/>
        </w:rPr>
      </w:pPr>
    </w:p>
    <w:p w14:paraId="1A63AAB2" w14:textId="59A3D8EB" w:rsidR="001C113C" w:rsidRPr="003713F7" w:rsidRDefault="0058504D" w:rsidP="005A1566">
      <w:pPr>
        <w:jc w:val="center"/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u w:val="single"/>
          <w:shd w:val="clear" w:color="auto" w:fill="FFFFFF"/>
          <w:lang w:val="es-CO" w:eastAsia="en-US"/>
          <w14:ligatures w14:val="standardContextual"/>
        </w:rPr>
      </w:pPr>
      <w:r w:rsidRPr="003713F7"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u w:val="single"/>
          <w:shd w:val="clear" w:color="auto" w:fill="FFFFFF"/>
          <w:lang w:val="es-CO" w:eastAsia="en-US"/>
          <w14:ligatures w14:val="standardContextual"/>
        </w:rPr>
        <w:t>COMUNICADO DE PRENSA</w:t>
      </w:r>
    </w:p>
    <w:p w14:paraId="1C178FD3" w14:textId="77777777" w:rsidR="003713F7" w:rsidRDefault="003713F7" w:rsidP="00C17D4A">
      <w:pPr>
        <w:jc w:val="center"/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shd w:val="clear" w:color="auto" w:fill="FFFFFF"/>
          <w:lang w:val="es-CO" w:eastAsia="en-US"/>
          <w14:ligatures w14:val="standardContextual"/>
        </w:rPr>
      </w:pPr>
    </w:p>
    <w:p w14:paraId="3AC53239" w14:textId="76DE8AFF" w:rsidR="00667AF9" w:rsidRPr="003713F7" w:rsidRDefault="00667AF9" w:rsidP="00C17D4A">
      <w:pPr>
        <w:jc w:val="center"/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shd w:val="clear" w:color="auto" w:fill="FFFFFF"/>
          <w:lang w:val="es-CO" w:eastAsia="en-US"/>
          <w14:ligatures w14:val="standardContextual"/>
        </w:rPr>
      </w:pPr>
      <w:r w:rsidRPr="003713F7"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shd w:val="clear" w:color="auto" w:fill="FFFFFF"/>
          <w:lang w:val="es-CO" w:eastAsia="en-US"/>
          <w14:ligatures w14:val="standardContextual"/>
        </w:rPr>
        <w:t xml:space="preserve">HALLOWEEN, LA NOCHE </w:t>
      </w:r>
      <w:r w:rsidR="00BD7CAD" w:rsidRPr="003713F7"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shd w:val="clear" w:color="auto" w:fill="FFFFFF"/>
          <w:lang w:val="es-CO" w:eastAsia="en-US"/>
          <w14:ligatures w14:val="standardContextual"/>
        </w:rPr>
        <w:t xml:space="preserve">(y fin de semana) </w:t>
      </w:r>
      <w:r w:rsidRPr="003713F7"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shd w:val="clear" w:color="auto" w:fill="FFFFFF"/>
          <w:lang w:val="es-CO" w:eastAsia="en-US"/>
          <w14:ligatures w14:val="standardContextual"/>
        </w:rPr>
        <w:t>MÁS FESTIVA DEL AÑO PARA LOS BARES Y DISCOTECAS DEL PAÍS</w:t>
      </w:r>
      <w:r w:rsidR="003713F7"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shd w:val="clear" w:color="auto" w:fill="FFFFFF"/>
          <w:lang w:val="es-CO" w:eastAsia="en-US"/>
          <w14:ligatures w14:val="standardContextual"/>
        </w:rPr>
        <w:t>: Asobares Colombia</w:t>
      </w:r>
    </w:p>
    <w:p w14:paraId="3A249A29" w14:textId="77777777" w:rsidR="00667AF9" w:rsidRPr="009565F2" w:rsidRDefault="00667AF9" w:rsidP="00667AF9">
      <w:pPr>
        <w:jc w:val="both"/>
        <w:rPr>
          <w:rFonts w:ascii="Arial Narrow" w:eastAsia="Calibri" w:hAnsi="Arial Narrow" w:cs="Times New Roman"/>
          <w:b/>
          <w:bCs/>
          <w:spacing w:val="3"/>
          <w:kern w:val="2"/>
          <w:shd w:val="clear" w:color="auto" w:fill="FFFFFF"/>
          <w:lang w:val="es-CO" w:eastAsia="en-US"/>
          <w14:ligatures w14:val="standardContextual"/>
        </w:rPr>
      </w:pPr>
    </w:p>
    <w:p w14:paraId="293AEE7D" w14:textId="6D70E198" w:rsidR="00667AF9" w:rsidRPr="004371C8" w:rsidRDefault="00C17D4A" w:rsidP="00BD7CAD">
      <w:pPr>
        <w:pStyle w:val="Prrafodelista"/>
        <w:numPr>
          <w:ilvl w:val="0"/>
          <w:numId w:val="18"/>
        </w:numPr>
        <w:jc w:val="both"/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E</w:t>
      </w:r>
      <w:r w:rsidR="00667AF9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sta fecha representa en promedio entre el 12% y el 15% de la facturación mensual de los establecimientos del país y genera un incremento del 25% en ventas frente a un fin de semana regular</w:t>
      </w:r>
      <w:r w:rsidR="00294C68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 con ocupaciones del </w:t>
      </w:r>
      <w:r w:rsidR="009A3211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100</w:t>
      </w:r>
      <w:r w:rsidR="00294C68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%</w:t>
      </w:r>
      <w:r w:rsidR="00667AF9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.</w:t>
      </w:r>
    </w:p>
    <w:p w14:paraId="19F833BA" w14:textId="707C50FB" w:rsidR="00C17D4A" w:rsidRPr="004371C8" w:rsidRDefault="00C17D4A" w:rsidP="00BD7CAD">
      <w:pPr>
        <w:pStyle w:val="Prrafodelista"/>
        <w:numPr>
          <w:ilvl w:val="0"/>
          <w:numId w:val="18"/>
        </w:numPr>
        <w:jc w:val="both"/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El gremio proyecta que más de 5 millones de colombianos saldrán a celebrar durante este fin de semana en todo el territorio nacional</w:t>
      </w:r>
      <w:r w:rsidR="003D174A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 </w:t>
      </w:r>
      <w:r w:rsidR="00F24664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que serán atendidos por los</w:t>
      </w:r>
      <w:r w:rsidR="003D174A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 1.6</w:t>
      </w:r>
      <w:r w:rsidR="00F24664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8</w:t>
      </w:r>
      <w:r w:rsidR="003D174A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 millones de </w:t>
      </w:r>
      <w:r w:rsidR="002E526F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trabajadores</w:t>
      </w:r>
      <w:r w:rsidR="003D174A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 del sector de bares y restaurantes</w:t>
      </w:r>
      <w:r w:rsidR="00F24664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 del país</w:t>
      </w:r>
      <w:r w:rsidR="0013714B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 con refuerzo entre 25</w:t>
      </w:r>
      <w:r w:rsidR="00236A94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.</w:t>
      </w:r>
      <w:r w:rsidR="0013714B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000 y 40</w:t>
      </w:r>
      <w:r w:rsidR="00236A94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.</w:t>
      </w:r>
      <w:r w:rsidR="0013714B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000 </w:t>
      </w:r>
      <w:r w:rsidR="00236A94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personas adicionales.</w:t>
      </w:r>
    </w:p>
    <w:p w14:paraId="55F9EED8" w14:textId="606C3355" w:rsidR="004763ED" w:rsidRPr="004371C8" w:rsidRDefault="004763ED" w:rsidP="00BD7CAD">
      <w:pPr>
        <w:pStyle w:val="Prrafodelista"/>
        <w:numPr>
          <w:ilvl w:val="0"/>
          <w:numId w:val="18"/>
        </w:numPr>
        <w:jc w:val="both"/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4371C8">
        <w:rPr>
          <w:rFonts w:ascii="Arial Narrow" w:hAnsi="Arial Narrow"/>
          <w:b/>
          <w:bCs/>
          <w:sz w:val="22"/>
          <w:szCs w:val="22"/>
          <w:lang w:val="es-CO"/>
        </w:rPr>
        <w:t>Bogotá concentra cerca de 35%–40% del movimiento de la fecha; Medellín 15%–18%; Cali 10%–12%; Cartagena/Barranquilla/Santa Marta en conjunto 12%–15%; y Eje Cafetero 6%–8%.</w:t>
      </w:r>
    </w:p>
    <w:p w14:paraId="6C8CFAEB" w14:textId="5D19F3F3" w:rsidR="00C17D4A" w:rsidRPr="004371C8" w:rsidRDefault="00C17D4A" w:rsidP="00BD7CAD">
      <w:pPr>
        <w:pStyle w:val="Prrafodelista"/>
        <w:numPr>
          <w:ilvl w:val="0"/>
          <w:numId w:val="18"/>
        </w:numPr>
        <w:jc w:val="both"/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Reservar anticipadamente, </w:t>
      </w:r>
      <w:r w:rsidR="00BD7CAD" w:rsidRPr="004371C8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elegir sitios formales, disfrutar en grupo, planear su regreso a casa previamente, entre las recomendaciones.</w:t>
      </w:r>
    </w:p>
    <w:p w14:paraId="54DBF1D9" w14:textId="77777777" w:rsidR="00667AF9" w:rsidRPr="003713F7" w:rsidRDefault="00667AF9" w:rsidP="00667AF9">
      <w:pPr>
        <w:jc w:val="both"/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shd w:val="clear" w:color="auto" w:fill="FFFFFF"/>
          <w:lang w:val="es-CO" w:eastAsia="en-US"/>
          <w14:ligatures w14:val="standardContextual"/>
        </w:rPr>
      </w:pPr>
    </w:p>
    <w:p w14:paraId="4EF53F1D" w14:textId="7BA57030" w:rsidR="00667AF9" w:rsidRPr="00330063" w:rsidRDefault="00C17D4A" w:rsidP="00667AF9">
      <w:p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Halloween se consolida nuevamente como una de las temporadas más importantes del año para el sector de bares, discotecas, gastrobares y establecimientos de entretenimiento nocturno en Colombia. </w:t>
      </w:r>
      <w:r w:rsidR="009D12B8"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N</w:t>
      </w:r>
      <w:r w:rsidR="00667AF9"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o solo </w:t>
      </w:r>
      <w:r w:rsidR="009D12B8"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se </w:t>
      </w:r>
      <w:r w:rsidR="00667AF9"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 xml:space="preserve">dinamiza el empleo y la economía, sino también la creatividad, la producción artística, la decoración temática y la generación de experiencias únicas en los establecimientos afiliados, que preparan </w:t>
      </w:r>
      <w:proofErr w:type="gramStart"/>
      <w:r w:rsidR="00667AF9"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shows</w:t>
      </w:r>
      <w:proofErr w:type="gramEnd"/>
      <w:r w:rsidR="00667AF9"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, concursos y montajes especiales para recibir a los visitantes nacionales y extranjeros.</w:t>
      </w:r>
    </w:p>
    <w:p w14:paraId="31830BDC" w14:textId="77777777" w:rsidR="00667AF9" w:rsidRPr="00330063" w:rsidRDefault="00667AF9" w:rsidP="00667AF9">
      <w:p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</w:p>
    <w:p w14:paraId="0B6AC5FA" w14:textId="360F4A96" w:rsidR="00667AF9" w:rsidRPr="00330063" w:rsidRDefault="00667AF9" w:rsidP="00667AF9">
      <w:p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Recomendaciones de ASOBARES para disfrutar una noche segura y responsable</w:t>
      </w:r>
      <w:r w:rsidR="00CD31C3"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:</w:t>
      </w:r>
    </w:p>
    <w:p w14:paraId="1A39AD23" w14:textId="77777777" w:rsidR="00667AF9" w:rsidRPr="00330063" w:rsidRDefault="00667AF9" w:rsidP="00667AF9">
      <w:p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</w:p>
    <w:p w14:paraId="3376A0D4" w14:textId="6B8A0B58" w:rsidR="00EA5CFD" w:rsidRPr="00330063" w:rsidRDefault="00667AF9" w:rsidP="003725F8">
      <w:pPr>
        <w:pStyle w:val="Prrafodelista"/>
        <w:numPr>
          <w:ilvl w:val="0"/>
          <w:numId w:val="19"/>
        </w:num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Planea tu noche con anticipación. Elige sitios reconocidos, legales y registrados ante las autoridades locales.</w:t>
      </w:r>
    </w:p>
    <w:p w14:paraId="3082C533" w14:textId="7BA2E6A1" w:rsidR="00667AF9" w:rsidRPr="00330063" w:rsidRDefault="00667AF9" w:rsidP="00EA5CFD">
      <w:pPr>
        <w:pStyle w:val="Prrafodelista"/>
        <w:numPr>
          <w:ilvl w:val="0"/>
          <w:numId w:val="19"/>
        </w:num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No conduzcas bajo los efectos del alcohol. Usa medios de transporte seguros como Cabify, taxis o servicios designados por los establecimientos.</w:t>
      </w:r>
    </w:p>
    <w:p w14:paraId="157327F5" w14:textId="77777777" w:rsidR="00667AF9" w:rsidRPr="00330063" w:rsidRDefault="00667AF9" w:rsidP="00EA5CFD">
      <w:pPr>
        <w:pStyle w:val="Prrafodelista"/>
        <w:numPr>
          <w:ilvl w:val="0"/>
          <w:numId w:val="19"/>
        </w:num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Cuida tus pertenencias y acompaña siempre a tu grupo. Informa a alguien de confianza sobre tu ruta y lugar de destino.</w:t>
      </w:r>
    </w:p>
    <w:p w14:paraId="48C3A1AC" w14:textId="77777777" w:rsidR="00667AF9" w:rsidRPr="00330063" w:rsidRDefault="00667AF9" w:rsidP="00EA5CFD">
      <w:pPr>
        <w:pStyle w:val="Prrafodelista"/>
        <w:numPr>
          <w:ilvl w:val="0"/>
          <w:numId w:val="19"/>
        </w:num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Respeta los horarios y normas locales. Cada ciudad puede tener disposiciones especiales de movilidad o seguridad.</w:t>
      </w:r>
    </w:p>
    <w:p w14:paraId="6074E08D" w14:textId="77777777" w:rsidR="00667AF9" w:rsidRPr="00330063" w:rsidRDefault="00667AF9" w:rsidP="00EA5CFD">
      <w:pPr>
        <w:pStyle w:val="Prrafodelista"/>
        <w:numPr>
          <w:ilvl w:val="0"/>
          <w:numId w:val="19"/>
        </w:num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Consume de manera responsable. Los establecimientos afiliados a ASOBARES promueven el consumo moderado y la prevención de riñas o accidentes.</w:t>
      </w:r>
    </w:p>
    <w:p w14:paraId="27010429" w14:textId="77777777" w:rsidR="00667AF9" w:rsidRPr="00330063" w:rsidRDefault="00667AF9" w:rsidP="00EA5CFD">
      <w:pPr>
        <w:pStyle w:val="Prrafodelista"/>
        <w:numPr>
          <w:ilvl w:val="0"/>
          <w:numId w:val="19"/>
        </w:num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330063"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Participa en los establecimientos con sello de calidad y programas de seguridad. Estos lugares trabajan junto con las autoridades para garantizar entornos seguros, incluyentes y responsables.</w:t>
      </w:r>
    </w:p>
    <w:p w14:paraId="6D094E77" w14:textId="77777777" w:rsidR="00667AF9" w:rsidRPr="00330063" w:rsidRDefault="00667AF9" w:rsidP="00667AF9">
      <w:p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</w:p>
    <w:p w14:paraId="19142691" w14:textId="40FF0008" w:rsidR="00667AF9" w:rsidRPr="00643239" w:rsidRDefault="00667AF9" w:rsidP="00667AF9">
      <w:pPr>
        <w:jc w:val="both"/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  <w:r w:rsidRPr="00643239">
        <w:rPr>
          <w:rFonts w:ascii="Arial Narrow" w:eastAsia="Calibri" w:hAnsi="Arial Narrow" w:cs="Times New Roman"/>
          <w:b/>
          <w:bCs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  <w:t>El compromiso del sector</w:t>
      </w:r>
    </w:p>
    <w:p w14:paraId="35183B8E" w14:textId="77777777" w:rsidR="00667AF9" w:rsidRPr="00330063" w:rsidRDefault="00667AF9" w:rsidP="00667AF9">
      <w:pPr>
        <w:jc w:val="both"/>
        <w:rPr>
          <w:rFonts w:ascii="Arial Narrow" w:eastAsia="Calibri" w:hAnsi="Arial Narrow" w:cs="Times New Roman"/>
          <w:spacing w:val="3"/>
          <w:kern w:val="2"/>
          <w:sz w:val="22"/>
          <w:szCs w:val="22"/>
          <w:shd w:val="clear" w:color="auto" w:fill="FFFFFF"/>
          <w:lang w:val="es-CO" w:eastAsia="en-US"/>
          <w14:ligatures w14:val="standardContextual"/>
        </w:rPr>
      </w:pPr>
    </w:p>
    <w:p w14:paraId="7DB176DF" w14:textId="0124F93C" w:rsidR="00667AF9" w:rsidRPr="00330063" w:rsidRDefault="00667AF9" w:rsidP="009565F2">
      <w:pPr>
        <w:jc w:val="both"/>
        <w:rPr>
          <w:rFonts w:ascii="Arial Narrow" w:hAnsi="Arial Narrow"/>
          <w:sz w:val="22"/>
          <w:szCs w:val="22"/>
          <w:lang w:val="es-CO" w:eastAsia="en-US"/>
        </w:rPr>
      </w:pPr>
      <w:r w:rsidRPr="00330063">
        <w:rPr>
          <w:rFonts w:ascii="Arial Narrow" w:hAnsi="Arial Narrow"/>
          <w:sz w:val="22"/>
          <w:szCs w:val="22"/>
          <w:lang w:val="es-CO" w:eastAsia="en-US"/>
        </w:rPr>
        <w:t>El gremio reitera su compromiso con el entretenimiento responsable, la generación de empleo y la reactivación económica del país</w:t>
      </w:r>
      <w:r w:rsidR="00375DD1">
        <w:rPr>
          <w:rFonts w:ascii="Arial Narrow" w:hAnsi="Arial Narrow"/>
          <w:sz w:val="22"/>
          <w:szCs w:val="22"/>
          <w:lang w:val="es-CO" w:eastAsia="en-US"/>
        </w:rPr>
        <w:t xml:space="preserve"> QUE </w:t>
      </w:r>
      <w:r w:rsidRPr="00330063">
        <w:rPr>
          <w:rFonts w:ascii="Arial Narrow" w:hAnsi="Arial Narrow"/>
          <w:sz w:val="22"/>
          <w:szCs w:val="22"/>
          <w:lang w:val="es-CO" w:eastAsia="en-US"/>
        </w:rPr>
        <w:t>forma parte esencial del ecosistema turístico y cultural de Colombia.</w:t>
      </w:r>
      <w:r w:rsidR="007403A9" w:rsidRPr="00643239">
        <w:rPr>
          <w:rFonts w:ascii="Arial Narrow" w:hAnsi="Arial Narrow"/>
          <w:sz w:val="22"/>
          <w:szCs w:val="22"/>
          <w:lang w:val="es-CO"/>
        </w:rPr>
        <w:t xml:space="preserve"> </w:t>
      </w:r>
      <w:r w:rsidR="007403A9" w:rsidRPr="005851CF">
        <w:rPr>
          <w:rFonts w:ascii="Arial Narrow" w:hAnsi="Arial Narrow"/>
          <w:sz w:val="22"/>
          <w:szCs w:val="22"/>
          <w:lang w:val="es-CO"/>
        </w:rPr>
        <w:t>Hacemos un llamado a las autoridades locales a respaldar y articular con los empresarios, las estrategias de rumba segura que tenemos en los 20 capítulos de Asobares en el territorio nacional.</w:t>
      </w:r>
    </w:p>
    <w:p w14:paraId="75E33EF3" w14:textId="77777777" w:rsidR="00096394" w:rsidRPr="005851CF" w:rsidRDefault="00096394" w:rsidP="009565F2">
      <w:pPr>
        <w:jc w:val="both"/>
        <w:rPr>
          <w:rFonts w:ascii="Arial Narrow" w:hAnsi="Arial Narrow"/>
          <w:sz w:val="22"/>
          <w:szCs w:val="22"/>
          <w:lang w:val="es-CO"/>
        </w:rPr>
      </w:pPr>
    </w:p>
    <w:p w14:paraId="2BFF391C" w14:textId="3827D9ED" w:rsidR="00667AF9" w:rsidRPr="003713F7" w:rsidRDefault="00FB3B94" w:rsidP="004371C8">
      <w:pPr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shd w:val="clear" w:color="auto" w:fill="FFFFFF"/>
          <w:lang w:val="es-CO" w:eastAsia="en-US"/>
          <w14:ligatures w14:val="standardContextual"/>
        </w:rPr>
      </w:pPr>
      <w:r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shd w:val="clear" w:color="auto" w:fill="FFFFFF"/>
          <w:lang w:val="es-CO" w:eastAsia="en-US"/>
          <w14:ligatures w14:val="standardContextual"/>
        </w:rPr>
        <w:t>Contacto: Presidencia Nacional y Presidentes Regionales Asobares</w:t>
      </w:r>
      <w:r w:rsidR="004C018A"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shd w:val="clear" w:color="auto" w:fill="FFFFFF"/>
          <w:lang w:val="es-CO" w:eastAsia="en-US"/>
          <w14:ligatures w14:val="standardContextual"/>
        </w:rPr>
        <w:t xml:space="preserve"> </w:t>
      </w:r>
      <w:hyperlink r:id="rId9" w:history="1">
        <w:r w:rsidR="0013714B" w:rsidRPr="004601EB">
          <w:rPr>
            <w:rStyle w:val="Hipervnculo"/>
            <w:rFonts w:ascii="Arial Narrow" w:eastAsia="Calibri" w:hAnsi="Arial Narrow" w:cs="Times New Roman"/>
            <w:b/>
            <w:bCs/>
            <w:spacing w:val="3"/>
            <w:kern w:val="2"/>
            <w:sz w:val="24"/>
            <w:szCs w:val="24"/>
            <w:shd w:val="clear" w:color="auto" w:fill="FFFFFF"/>
            <w:lang w:val="es-CO" w:eastAsia="en-US"/>
            <w14:ligatures w14:val="standardContextual"/>
          </w:rPr>
          <w:t>https://asobares.org/capitulos/</w:t>
        </w:r>
      </w:hyperlink>
      <w:r w:rsidR="0013714B">
        <w:rPr>
          <w:rFonts w:ascii="Arial Narrow" w:eastAsia="Calibri" w:hAnsi="Arial Narrow" w:cs="Times New Roman"/>
          <w:b/>
          <w:bCs/>
          <w:spacing w:val="3"/>
          <w:kern w:val="2"/>
          <w:sz w:val="24"/>
          <w:szCs w:val="24"/>
          <w:shd w:val="clear" w:color="auto" w:fill="FFFFFF"/>
          <w:lang w:val="es-CO" w:eastAsia="en-US"/>
          <w14:ligatures w14:val="standardContextual"/>
        </w:rPr>
        <w:t xml:space="preserve"> </w:t>
      </w:r>
    </w:p>
    <w:p w14:paraId="2A6BA609" w14:textId="353597AF" w:rsidR="00AB284F" w:rsidRPr="003713F7" w:rsidRDefault="00AB284F" w:rsidP="00AB284F">
      <w:pPr>
        <w:jc w:val="both"/>
        <w:rPr>
          <w:rFonts w:ascii="Arial Narrow" w:hAnsi="Arial Narrow"/>
          <w:b/>
          <w:bCs/>
          <w:sz w:val="24"/>
          <w:szCs w:val="24"/>
          <w:lang w:val="es-CO"/>
        </w:rPr>
      </w:pPr>
    </w:p>
    <w:sectPr w:rsidR="00AB284F" w:rsidRPr="003713F7" w:rsidSect="0030180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440" w:right="1797" w:bottom="567" w:left="1418" w:header="720" w:footer="31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CEE12" w14:textId="77777777" w:rsidR="006A7E6A" w:rsidRDefault="006A7E6A">
      <w:r>
        <w:separator/>
      </w:r>
    </w:p>
  </w:endnote>
  <w:endnote w:type="continuationSeparator" w:id="0">
    <w:p w14:paraId="16715855" w14:textId="77777777" w:rsidR="006A7E6A" w:rsidRDefault="006A7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27DF6" w14:textId="77777777" w:rsidR="00AF07AE" w:rsidRDefault="00AF07A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5C88A" w14:textId="77777777" w:rsidR="00AF07AE" w:rsidRDefault="00AF07A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56CE1" w14:textId="77777777" w:rsidR="00AF07AE" w:rsidRDefault="00AF07A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440A1" w14:textId="77777777" w:rsidR="006A7E6A" w:rsidRDefault="006A7E6A">
      <w:r>
        <w:separator/>
      </w:r>
    </w:p>
  </w:footnote>
  <w:footnote w:type="continuationSeparator" w:id="0">
    <w:p w14:paraId="461BCE4B" w14:textId="77777777" w:rsidR="006A7E6A" w:rsidRDefault="006A7E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9A3BD" w14:textId="77777777" w:rsidR="00AF07AE" w:rsidRDefault="00AF07A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C8C55" w14:textId="0A82E4F9" w:rsidR="000517B6" w:rsidRDefault="00D61EAE">
    <w:pPr>
      <w:pStyle w:val="Encabezado"/>
      <w:rPr>
        <w:lang w:val="es-CO"/>
      </w:rPr>
    </w:pPr>
    <w:r>
      <w:rPr>
        <w:noProof/>
        <w:lang w:val="es-CO"/>
      </w:rPr>
      <w:drawing>
        <wp:anchor distT="0" distB="0" distL="114300" distR="114300" simplePos="0" relativeHeight="251659264" behindDoc="0" locked="0" layoutInCell="1" allowOverlap="1" wp14:anchorId="2DFC8C56" wp14:editId="59BB1EB5">
          <wp:simplePos x="0" y="0"/>
          <wp:positionH relativeFrom="column">
            <wp:posOffset>-889000</wp:posOffset>
          </wp:positionH>
          <wp:positionV relativeFrom="paragraph">
            <wp:posOffset>-454660</wp:posOffset>
          </wp:positionV>
          <wp:extent cx="7764780" cy="10047660"/>
          <wp:effectExtent l="0" t="0" r="7620" b="0"/>
          <wp:wrapNone/>
          <wp:docPr id="2017499476" name="Imagen 20174994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RMAS 2025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4780" cy="10047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2BC8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DFC8C58" wp14:editId="2DFC8C5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FC8C5A" w14:textId="77777777" w:rsidR="000517B6" w:rsidRDefault="00862BC8">
                          <w:pPr>
                            <w:pStyle w:val="Encabezado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FC8C58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0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DFC8C5A" w14:textId="77777777" w:rsidR="000517B6" w:rsidRDefault="00862BC8">
                    <w:pPr>
                      <w:pStyle w:val="Encabezado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92E14" w14:textId="77777777" w:rsidR="00AF07AE" w:rsidRDefault="00AF07A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38AED2E2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AE8D7B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1244BA"/>
    <w:multiLevelType w:val="hybridMultilevel"/>
    <w:tmpl w:val="993C0C4E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9B1B49"/>
    <w:multiLevelType w:val="multilevel"/>
    <w:tmpl w:val="CBA03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2F3FBA"/>
    <w:multiLevelType w:val="multilevel"/>
    <w:tmpl w:val="043CD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240251"/>
    <w:multiLevelType w:val="hybridMultilevel"/>
    <w:tmpl w:val="3496CF9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B04296"/>
    <w:multiLevelType w:val="multilevel"/>
    <w:tmpl w:val="73D09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C97236"/>
    <w:multiLevelType w:val="multilevel"/>
    <w:tmpl w:val="90743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9B501C"/>
    <w:multiLevelType w:val="multilevel"/>
    <w:tmpl w:val="EAEE6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A16A09"/>
    <w:multiLevelType w:val="hybridMultilevel"/>
    <w:tmpl w:val="4688232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D51E8A"/>
    <w:multiLevelType w:val="hybridMultilevel"/>
    <w:tmpl w:val="A80674B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EE0A3C"/>
    <w:multiLevelType w:val="hybridMultilevel"/>
    <w:tmpl w:val="C69CEAA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CD53D0"/>
    <w:multiLevelType w:val="hybridMultilevel"/>
    <w:tmpl w:val="2D7C66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77EAC"/>
    <w:multiLevelType w:val="hybridMultilevel"/>
    <w:tmpl w:val="C832DD22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4F22AAE"/>
    <w:multiLevelType w:val="hybridMultilevel"/>
    <w:tmpl w:val="FEACA5B4"/>
    <w:lvl w:ilvl="0" w:tplc="24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CC01E23"/>
    <w:multiLevelType w:val="multilevel"/>
    <w:tmpl w:val="B7B88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D64D64"/>
    <w:multiLevelType w:val="hybridMultilevel"/>
    <w:tmpl w:val="69D81D9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194C71"/>
    <w:multiLevelType w:val="hybridMultilevel"/>
    <w:tmpl w:val="AB660252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8163865"/>
    <w:multiLevelType w:val="hybridMultilevel"/>
    <w:tmpl w:val="7B6EC11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26775644">
    <w:abstractNumId w:val="1"/>
  </w:num>
  <w:num w:numId="2" w16cid:durableId="66462622">
    <w:abstractNumId w:val="0"/>
    <w:lvlOverride w:ilvl="0">
      <w:startOverride w:val="1"/>
    </w:lvlOverride>
  </w:num>
  <w:num w:numId="3" w16cid:durableId="991831991">
    <w:abstractNumId w:val="8"/>
  </w:num>
  <w:num w:numId="4" w16cid:durableId="430584452">
    <w:abstractNumId w:val="15"/>
  </w:num>
  <w:num w:numId="5" w16cid:durableId="1399330046">
    <w:abstractNumId w:val="7"/>
  </w:num>
  <w:num w:numId="6" w16cid:durableId="1374039806">
    <w:abstractNumId w:val="4"/>
  </w:num>
  <w:num w:numId="7" w16cid:durableId="1577546813">
    <w:abstractNumId w:val="6"/>
  </w:num>
  <w:num w:numId="8" w16cid:durableId="1225221763">
    <w:abstractNumId w:val="3"/>
  </w:num>
  <w:num w:numId="9" w16cid:durableId="256058751">
    <w:abstractNumId w:val="11"/>
  </w:num>
  <w:num w:numId="10" w16cid:durableId="1240602481">
    <w:abstractNumId w:val="5"/>
  </w:num>
  <w:num w:numId="11" w16cid:durableId="258877625">
    <w:abstractNumId w:val="2"/>
  </w:num>
  <w:num w:numId="12" w16cid:durableId="1540821010">
    <w:abstractNumId w:val="14"/>
  </w:num>
  <w:num w:numId="13" w16cid:durableId="713967374">
    <w:abstractNumId w:val="13"/>
  </w:num>
  <w:num w:numId="14" w16cid:durableId="898395980">
    <w:abstractNumId w:val="18"/>
  </w:num>
  <w:num w:numId="15" w16cid:durableId="1291597205">
    <w:abstractNumId w:val="17"/>
  </w:num>
  <w:num w:numId="16" w16cid:durableId="1531643658">
    <w:abstractNumId w:val="12"/>
  </w:num>
  <w:num w:numId="17" w16cid:durableId="2087876289">
    <w:abstractNumId w:val="10"/>
  </w:num>
  <w:num w:numId="18" w16cid:durableId="1623802934">
    <w:abstractNumId w:val="9"/>
  </w:num>
  <w:num w:numId="19" w16cid:durableId="49811681">
    <w:abstractNumId w:val="1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E9B7672"/>
    <w:rsid w:val="0000427C"/>
    <w:rsid w:val="00006194"/>
    <w:rsid w:val="00010322"/>
    <w:rsid w:val="000107DD"/>
    <w:rsid w:val="00010EBF"/>
    <w:rsid w:val="00013F8A"/>
    <w:rsid w:val="0002223D"/>
    <w:rsid w:val="00024122"/>
    <w:rsid w:val="00031D45"/>
    <w:rsid w:val="00035218"/>
    <w:rsid w:val="000352E6"/>
    <w:rsid w:val="00036863"/>
    <w:rsid w:val="00041338"/>
    <w:rsid w:val="00042D8C"/>
    <w:rsid w:val="00044339"/>
    <w:rsid w:val="00050591"/>
    <w:rsid w:val="000517B6"/>
    <w:rsid w:val="00052940"/>
    <w:rsid w:val="00052E33"/>
    <w:rsid w:val="00055CF0"/>
    <w:rsid w:val="00056436"/>
    <w:rsid w:val="000629D5"/>
    <w:rsid w:val="00071367"/>
    <w:rsid w:val="000716DF"/>
    <w:rsid w:val="00074041"/>
    <w:rsid w:val="0007472F"/>
    <w:rsid w:val="00075257"/>
    <w:rsid w:val="000857A0"/>
    <w:rsid w:val="00094B5B"/>
    <w:rsid w:val="00096394"/>
    <w:rsid w:val="00097880"/>
    <w:rsid w:val="000A4AC9"/>
    <w:rsid w:val="000B0361"/>
    <w:rsid w:val="000B1068"/>
    <w:rsid w:val="000C4B6A"/>
    <w:rsid w:val="000D01CE"/>
    <w:rsid w:val="000D5963"/>
    <w:rsid w:val="000E1FE7"/>
    <w:rsid w:val="000E2DD3"/>
    <w:rsid w:val="000E6D85"/>
    <w:rsid w:val="000F1850"/>
    <w:rsid w:val="000F38DF"/>
    <w:rsid w:val="000F5CE4"/>
    <w:rsid w:val="00102DFA"/>
    <w:rsid w:val="00104637"/>
    <w:rsid w:val="001113B8"/>
    <w:rsid w:val="00114A35"/>
    <w:rsid w:val="00117041"/>
    <w:rsid w:val="00122641"/>
    <w:rsid w:val="0012508A"/>
    <w:rsid w:val="00126ADC"/>
    <w:rsid w:val="00127114"/>
    <w:rsid w:val="00131DE8"/>
    <w:rsid w:val="00133466"/>
    <w:rsid w:val="0013714B"/>
    <w:rsid w:val="001372F7"/>
    <w:rsid w:val="001466A2"/>
    <w:rsid w:val="00147B6E"/>
    <w:rsid w:val="0015034D"/>
    <w:rsid w:val="00152F9C"/>
    <w:rsid w:val="001655B6"/>
    <w:rsid w:val="00167AB3"/>
    <w:rsid w:val="00167EF1"/>
    <w:rsid w:val="00173426"/>
    <w:rsid w:val="00187659"/>
    <w:rsid w:val="00190BD6"/>
    <w:rsid w:val="001927B8"/>
    <w:rsid w:val="001929CF"/>
    <w:rsid w:val="00192BA9"/>
    <w:rsid w:val="00193F51"/>
    <w:rsid w:val="00195374"/>
    <w:rsid w:val="00195759"/>
    <w:rsid w:val="001A5771"/>
    <w:rsid w:val="001A7546"/>
    <w:rsid w:val="001B02ED"/>
    <w:rsid w:val="001B6050"/>
    <w:rsid w:val="001C113C"/>
    <w:rsid w:val="001D0B71"/>
    <w:rsid w:val="001F0228"/>
    <w:rsid w:val="001F142E"/>
    <w:rsid w:val="001F2A3F"/>
    <w:rsid w:val="001F457B"/>
    <w:rsid w:val="00204D93"/>
    <w:rsid w:val="002134B9"/>
    <w:rsid w:val="00222C0B"/>
    <w:rsid w:val="0023050D"/>
    <w:rsid w:val="00233250"/>
    <w:rsid w:val="002362BF"/>
    <w:rsid w:val="00236A58"/>
    <w:rsid w:val="00236A94"/>
    <w:rsid w:val="0024007B"/>
    <w:rsid w:val="002419F4"/>
    <w:rsid w:val="0025158B"/>
    <w:rsid w:val="00251A70"/>
    <w:rsid w:val="0025300F"/>
    <w:rsid w:val="00253E42"/>
    <w:rsid w:val="00255C80"/>
    <w:rsid w:val="00266522"/>
    <w:rsid w:val="00267699"/>
    <w:rsid w:val="0027406E"/>
    <w:rsid w:val="00276A5D"/>
    <w:rsid w:val="00283D1C"/>
    <w:rsid w:val="00284FD7"/>
    <w:rsid w:val="002914DB"/>
    <w:rsid w:val="00292A00"/>
    <w:rsid w:val="00294C68"/>
    <w:rsid w:val="002A29E4"/>
    <w:rsid w:val="002A3658"/>
    <w:rsid w:val="002A3FA2"/>
    <w:rsid w:val="002A5BD3"/>
    <w:rsid w:val="002B1EF0"/>
    <w:rsid w:val="002B5D62"/>
    <w:rsid w:val="002C64A4"/>
    <w:rsid w:val="002C7A10"/>
    <w:rsid w:val="002C7F6B"/>
    <w:rsid w:val="002D551E"/>
    <w:rsid w:val="002E08A8"/>
    <w:rsid w:val="002E22C1"/>
    <w:rsid w:val="002E2DB1"/>
    <w:rsid w:val="002E3F79"/>
    <w:rsid w:val="002E526F"/>
    <w:rsid w:val="002E5822"/>
    <w:rsid w:val="002E5915"/>
    <w:rsid w:val="002E6CDB"/>
    <w:rsid w:val="002F6950"/>
    <w:rsid w:val="00301808"/>
    <w:rsid w:val="00301F55"/>
    <w:rsid w:val="00306B89"/>
    <w:rsid w:val="003072C0"/>
    <w:rsid w:val="00307D8C"/>
    <w:rsid w:val="00313CD8"/>
    <w:rsid w:val="00321773"/>
    <w:rsid w:val="003248F5"/>
    <w:rsid w:val="00325C0F"/>
    <w:rsid w:val="0032795F"/>
    <w:rsid w:val="00330063"/>
    <w:rsid w:val="00330C3D"/>
    <w:rsid w:val="00330FB7"/>
    <w:rsid w:val="0034194B"/>
    <w:rsid w:val="00345B9B"/>
    <w:rsid w:val="0034608C"/>
    <w:rsid w:val="003510D1"/>
    <w:rsid w:val="0035249C"/>
    <w:rsid w:val="003526E6"/>
    <w:rsid w:val="00362CBC"/>
    <w:rsid w:val="00365101"/>
    <w:rsid w:val="003713F7"/>
    <w:rsid w:val="00375DD1"/>
    <w:rsid w:val="0037763A"/>
    <w:rsid w:val="0038570D"/>
    <w:rsid w:val="00387CC4"/>
    <w:rsid w:val="00387ED5"/>
    <w:rsid w:val="0039376B"/>
    <w:rsid w:val="00394C63"/>
    <w:rsid w:val="003A5C02"/>
    <w:rsid w:val="003A7054"/>
    <w:rsid w:val="003C2925"/>
    <w:rsid w:val="003C540D"/>
    <w:rsid w:val="003D174A"/>
    <w:rsid w:val="003D5DF6"/>
    <w:rsid w:val="003D5F6F"/>
    <w:rsid w:val="003D6FF5"/>
    <w:rsid w:val="003F2149"/>
    <w:rsid w:val="00400856"/>
    <w:rsid w:val="00401CE1"/>
    <w:rsid w:val="00402128"/>
    <w:rsid w:val="00405D27"/>
    <w:rsid w:val="004075DA"/>
    <w:rsid w:val="004100FD"/>
    <w:rsid w:val="00413638"/>
    <w:rsid w:val="00413720"/>
    <w:rsid w:val="00414A48"/>
    <w:rsid w:val="00417E2F"/>
    <w:rsid w:val="0042081D"/>
    <w:rsid w:val="00421631"/>
    <w:rsid w:val="00425282"/>
    <w:rsid w:val="00426086"/>
    <w:rsid w:val="004276AC"/>
    <w:rsid w:val="00430953"/>
    <w:rsid w:val="0043160D"/>
    <w:rsid w:val="004355FE"/>
    <w:rsid w:val="004360AC"/>
    <w:rsid w:val="004371C8"/>
    <w:rsid w:val="00451282"/>
    <w:rsid w:val="00451A70"/>
    <w:rsid w:val="004531EE"/>
    <w:rsid w:val="0045492C"/>
    <w:rsid w:val="00455988"/>
    <w:rsid w:val="00461CCC"/>
    <w:rsid w:val="00461D28"/>
    <w:rsid w:val="00462CDA"/>
    <w:rsid w:val="00463532"/>
    <w:rsid w:val="0047469D"/>
    <w:rsid w:val="004763ED"/>
    <w:rsid w:val="00476E74"/>
    <w:rsid w:val="00482B8E"/>
    <w:rsid w:val="00484836"/>
    <w:rsid w:val="00485752"/>
    <w:rsid w:val="00487A56"/>
    <w:rsid w:val="0049354D"/>
    <w:rsid w:val="00495C5C"/>
    <w:rsid w:val="00496E42"/>
    <w:rsid w:val="004A099C"/>
    <w:rsid w:val="004A6C11"/>
    <w:rsid w:val="004B3AF4"/>
    <w:rsid w:val="004B7BC4"/>
    <w:rsid w:val="004C018A"/>
    <w:rsid w:val="004C2586"/>
    <w:rsid w:val="004D598C"/>
    <w:rsid w:val="004E3211"/>
    <w:rsid w:val="004E4BF3"/>
    <w:rsid w:val="004E5039"/>
    <w:rsid w:val="004F188F"/>
    <w:rsid w:val="0050636A"/>
    <w:rsid w:val="005110BD"/>
    <w:rsid w:val="00515E79"/>
    <w:rsid w:val="00522ABB"/>
    <w:rsid w:val="005268E2"/>
    <w:rsid w:val="005317A1"/>
    <w:rsid w:val="00536B09"/>
    <w:rsid w:val="00537D94"/>
    <w:rsid w:val="00550DD0"/>
    <w:rsid w:val="00551566"/>
    <w:rsid w:val="005557A0"/>
    <w:rsid w:val="005622ED"/>
    <w:rsid w:val="00574200"/>
    <w:rsid w:val="00574EF4"/>
    <w:rsid w:val="00576AA4"/>
    <w:rsid w:val="0058504D"/>
    <w:rsid w:val="005851CF"/>
    <w:rsid w:val="005871E0"/>
    <w:rsid w:val="005A1566"/>
    <w:rsid w:val="005A5678"/>
    <w:rsid w:val="005B01BE"/>
    <w:rsid w:val="005B2AB9"/>
    <w:rsid w:val="005C0110"/>
    <w:rsid w:val="005D1CFB"/>
    <w:rsid w:val="005D3963"/>
    <w:rsid w:val="005D6BD0"/>
    <w:rsid w:val="005E13E4"/>
    <w:rsid w:val="005E60F3"/>
    <w:rsid w:val="005E73FA"/>
    <w:rsid w:val="005F2908"/>
    <w:rsid w:val="005F6F54"/>
    <w:rsid w:val="00603A29"/>
    <w:rsid w:val="006055D6"/>
    <w:rsid w:val="00605670"/>
    <w:rsid w:val="00605D0F"/>
    <w:rsid w:val="00606C7E"/>
    <w:rsid w:val="00611C6A"/>
    <w:rsid w:val="00616991"/>
    <w:rsid w:val="00631348"/>
    <w:rsid w:val="00635767"/>
    <w:rsid w:val="0064022D"/>
    <w:rsid w:val="00643239"/>
    <w:rsid w:val="006436EB"/>
    <w:rsid w:val="00644F93"/>
    <w:rsid w:val="00645B55"/>
    <w:rsid w:val="006602EE"/>
    <w:rsid w:val="006642C0"/>
    <w:rsid w:val="006652A3"/>
    <w:rsid w:val="00665699"/>
    <w:rsid w:val="00667AF9"/>
    <w:rsid w:val="00683166"/>
    <w:rsid w:val="006831F1"/>
    <w:rsid w:val="00685864"/>
    <w:rsid w:val="00686E6A"/>
    <w:rsid w:val="006A7E6A"/>
    <w:rsid w:val="006B3E6F"/>
    <w:rsid w:val="006B51D9"/>
    <w:rsid w:val="006B5A44"/>
    <w:rsid w:val="006B7C83"/>
    <w:rsid w:val="006C2033"/>
    <w:rsid w:val="006D0E97"/>
    <w:rsid w:val="006E3023"/>
    <w:rsid w:val="006E719B"/>
    <w:rsid w:val="006F3B24"/>
    <w:rsid w:val="0070123D"/>
    <w:rsid w:val="00702852"/>
    <w:rsid w:val="00702D31"/>
    <w:rsid w:val="00703069"/>
    <w:rsid w:val="00704F17"/>
    <w:rsid w:val="00705255"/>
    <w:rsid w:val="00705464"/>
    <w:rsid w:val="00705D11"/>
    <w:rsid w:val="00711F05"/>
    <w:rsid w:val="007141F4"/>
    <w:rsid w:val="0072532D"/>
    <w:rsid w:val="00725B58"/>
    <w:rsid w:val="00727F39"/>
    <w:rsid w:val="00730A20"/>
    <w:rsid w:val="007403A9"/>
    <w:rsid w:val="00750527"/>
    <w:rsid w:val="00753AD7"/>
    <w:rsid w:val="007556CF"/>
    <w:rsid w:val="00761C0B"/>
    <w:rsid w:val="00763807"/>
    <w:rsid w:val="00764610"/>
    <w:rsid w:val="00771073"/>
    <w:rsid w:val="00774F81"/>
    <w:rsid w:val="00780E6D"/>
    <w:rsid w:val="0078290E"/>
    <w:rsid w:val="00786032"/>
    <w:rsid w:val="007864BB"/>
    <w:rsid w:val="00794AC7"/>
    <w:rsid w:val="0079549A"/>
    <w:rsid w:val="00795970"/>
    <w:rsid w:val="007B1171"/>
    <w:rsid w:val="007B4291"/>
    <w:rsid w:val="007C06CC"/>
    <w:rsid w:val="007C0B85"/>
    <w:rsid w:val="007C2D02"/>
    <w:rsid w:val="007C2EED"/>
    <w:rsid w:val="007C55D2"/>
    <w:rsid w:val="007C788A"/>
    <w:rsid w:val="007D2C40"/>
    <w:rsid w:val="007D490A"/>
    <w:rsid w:val="007D6070"/>
    <w:rsid w:val="007D75A1"/>
    <w:rsid w:val="007E57C6"/>
    <w:rsid w:val="007E6152"/>
    <w:rsid w:val="007E68F5"/>
    <w:rsid w:val="007F1596"/>
    <w:rsid w:val="007F20DA"/>
    <w:rsid w:val="007F3FD3"/>
    <w:rsid w:val="00803FE3"/>
    <w:rsid w:val="008110B2"/>
    <w:rsid w:val="0081123E"/>
    <w:rsid w:val="008136B3"/>
    <w:rsid w:val="00815FCF"/>
    <w:rsid w:val="008165B3"/>
    <w:rsid w:val="00816E3C"/>
    <w:rsid w:val="00820075"/>
    <w:rsid w:val="00820878"/>
    <w:rsid w:val="0082361C"/>
    <w:rsid w:val="008314AA"/>
    <w:rsid w:val="008366D2"/>
    <w:rsid w:val="00840642"/>
    <w:rsid w:val="008447A1"/>
    <w:rsid w:val="0085238D"/>
    <w:rsid w:val="00855EDE"/>
    <w:rsid w:val="00856C17"/>
    <w:rsid w:val="00862BC8"/>
    <w:rsid w:val="008667FC"/>
    <w:rsid w:val="00870228"/>
    <w:rsid w:val="00874439"/>
    <w:rsid w:val="00880AD1"/>
    <w:rsid w:val="00896738"/>
    <w:rsid w:val="00896F9E"/>
    <w:rsid w:val="008A2E97"/>
    <w:rsid w:val="008A479D"/>
    <w:rsid w:val="008B28AC"/>
    <w:rsid w:val="008C15CC"/>
    <w:rsid w:val="008D6642"/>
    <w:rsid w:val="008D75B7"/>
    <w:rsid w:val="008E6C68"/>
    <w:rsid w:val="008F1CA4"/>
    <w:rsid w:val="008F2641"/>
    <w:rsid w:val="008F7479"/>
    <w:rsid w:val="009033B6"/>
    <w:rsid w:val="00903CBC"/>
    <w:rsid w:val="00906973"/>
    <w:rsid w:val="009074C9"/>
    <w:rsid w:val="009076AD"/>
    <w:rsid w:val="00907811"/>
    <w:rsid w:val="00907E3A"/>
    <w:rsid w:val="009133D1"/>
    <w:rsid w:val="0091545A"/>
    <w:rsid w:val="009159C2"/>
    <w:rsid w:val="00915DDB"/>
    <w:rsid w:val="00916572"/>
    <w:rsid w:val="009226A4"/>
    <w:rsid w:val="00925817"/>
    <w:rsid w:val="00934FE4"/>
    <w:rsid w:val="009525C2"/>
    <w:rsid w:val="00953AEE"/>
    <w:rsid w:val="00953B42"/>
    <w:rsid w:val="00954DA8"/>
    <w:rsid w:val="00955411"/>
    <w:rsid w:val="009565F2"/>
    <w:rsid w:val="00962BD6"/>
    <w:rsid w:val="0097033B"/>
    <w:rsid w:val="009723DA"/>
    <w:rsid w:val="00974529"/>
    <w:rsid w:val="0097511C"/>
    <w:rsid w:val="00977D17"/>
    <w:rsid w:val="0098157E"/>
    <w:rsid w:val="00982B2E"/>
    <w:rsid w:val="009903A8"/>
    <w:rsid w:val="00990DE4"/>
    <w:rsid w:val="0099501D"/>
    <w:rsid w:val="009A16D0"/>
    <w:rsid w:val="009A3211"/>
    <w:rsid w:val="009A3AAA"/>
    <w:rsid w:val="009A60B0"/>
    <w:rsid w:val="009B22EA"/>
    <w:rsid w:val="009C4525"/>
    <w:rsid w:val="009C4E42"/>
    <w:rsid w:val="009C55C9"/>
    <w:rsid w:val="009C7246"/>
    <w:rsid w:val="009C7B63"/>
    <w:rsid w:val="009D12B8"/>
    <w:rsid w:val="009E182E"/>
    <w:rsid w:val="009F2018"/>
    <w:rsid w:val="009F32EF"/>
    <w:rsid w:val="00A02EE3"/>
    <w:rsid w:val="00A04962"/>
    <w:rsid w:val="00A0559B"/>
    <w:rsid w:val="00A0754C"/>
    <w:rsid w:val="00A130E3"/>
    <w:rsid w:val="00A13436"/>
    <w:rsid w:val="00A15128"/>
    <w:rsid w:val="00A174A6"/>
    <w:rsid w:val="00A2184E"/>
    <w:rsid w:val="00A23D23"/>
    <w:rsid w:val="00A23E33"/>
    <w:rsid w:val="00A30FD3"/>
    <w:rsid w:val="00A31E89"/>
    <w:rsid w:val="00A3370E"/>
    <w:rsid w:val="00A342BC"/>
    <w:rsid w:val="00A34FDA"/>
    <w:rsid w:val="00A40B3A"/>
    <w:rsid w:val="00A43627"/>
    <w:rsid w:val="00A45FCD"/>
    <w:rsid w:val="00A46FDA"/>
    <w:rsid w:val="00A47E58"/>
    <w:rsid w:val="00A56863"/>
    <w:rsid w:val="00A56EFF"/>
    <w:rsid w:val="00A60544"/>
    <w:rsid w:val="00A60D8F"/>
    <w:rsid w:val="00A85F47"/>
    <w:rsid w:val="00A92C78"/>
    <w:rsid w:val="00A93D35"/>
    <w:rsid w:val="00A951A1"/>
    <w:rsid w:val="00AA78B8"/>
    <w:rsid w:val="00AB284F"/>
    <w:rsid w:val="00AC36A1"/>
    <w:rsid w:val="00AC7BD0"/>
    <w:rsid w:val="00AD2C35"/>
    <w:rsid w:val="00AE0961"/>
    <w:rsid w:val="00AE341C"/>
    <w:rsid w:val="00AE3F57"/>
    <w:rsid w:val="00AE5862"/>
    <w:rsid w:val="00AF07AE"/>
    <w:rsid w:val="00AF0C13"/>
    <w:rsid w:val="00AF5323"/>
    <w:rsid w:val="00B0446D"/>
    <w:rsid w:val="00B1726A"/>
    <w:rsid w:val="00B17837"/>
    <w:rsid w:val="00B32ECF"/>
    <w:rsid w:val="00B3526E"/>
    <w:rsid w:val="00B411C9"/>
    <w:rsid w:val="00B6208A"/>
    <w:rsid w:val="00B66FBD"/>
    <w:rsid w:val="00B67053"/>
    <w:rsid w:val="00B70480"/>
    <w:rsid w:val="00B70932"/>
    <w:rsid w:val="00B70B28"/>
    <w:rsid w:val="00B733E2"/>
    <w:rsid w:val="00B7772A"/>
    <w:rsid w:val="00B81C6E"/>
    <w:rsid w:val="00B81E19"/>
    <w:rsid w:val="00B9184C"/>
    <w:rsid w:val="00B942C8"/>
    <w:rsid w:val="00B944DA"/>
    <w:rsid w:val="00B9542C"/>
    <w:rsid w:val="00BA172D"/>
    <w:rsid w:val="00BA414F"/>
    <w:rsid w:val="00BB0AD2"/>
    <w:rsid w:val="00BB40C6"/>
    <w:rsid w:val="00BB504C"/>
    <w:rsid w:val="00BB7192"/>
    <w:rsid w:val="00BB7858"/>
    <w:rsid w:val="00BC078E"/>
    <w:rsid w:val="00BC2B40"/>
    <w:rsid w:val="00BC6B6F"/>
    <w:rsid w:val="00BD340B"/>
    <w:rsid w:val="00BD7CAD"/>
    <w:rsid w:val="00BE1D7B"/>
    <w:rsid w:val="00BE2819"/>
    <w:rsid w:val="00BF17B2"/>
    <w:rsid w:val="00BF2A71"/>
    <w:rsid w:val="00BF5053"/>
    <w:rsid w:val="00BF5C83"/>
    <w:rsid w:val="00BF6858"/>
    <w:rsid w:val="00BF72CF"/>
    <w:rsid w:val="00BF76D9"/>
    <w:rsid w:val="00BF7947"/>
    <w:rsid w:val="00C024C6"/>
    <w:rsid w:val="00C117EA"/>
    <w:rsid w:val="00C11D3F"/>
    <w:rsid w:val="00C17D4A"/>
    <w:rsid w:val="00C21FED"/>
    <w:rsid w:val="00C24572"/>
    <w:rsid w:val="00C25AD3"/>
    <w:rsid w:val="00C26711"/>
    <w:rsid w:val="00C37AF8"/>
    <w:rsid w:val="00C41424"/>
    <w:rsid w:val="00C467FF"/>
    <w:rsid w:val="00C4701A"/>
    <w:rsid w:val="00C53283"/>
    <w:rsid w:val="00C571CD"/>
    <w:rsid w:val="00C63FD8"/>
    <w:rsid w:val="00C70D54"/>
    <w:rsid w:val="00C76C7D"/>
    <w:rsid w:val="00CA0417"/>
    <w:rsid w:val="00CA6B1B"/>
    <w:rsid w:val="00CB2CE7"/>
    <w:rsid w:val="00CC3DC0"/>
    <w:rsid w:val="00CD25F3"/>
    <w:rsid w:val="00CD31C3"/>
    <w:rsid w:val="00CD75BE"/>
    <w:rsid w:val="00CE1178"/>
    <w:rsid w:val="00CE3796"/>
    <w:rsid w:val="00CE3C2A"/>
    <w:rsid w:val="00CE6AF1"/>
    <w:rsid w:val="00CF1513"/>
    <w:rsid w:val="00CF1E8C"/>
    <w:rsid w:val="00CF5460"/>
    <w:rsid w:val="00CF736B"/>
    <w:rsid w:val="00D00B47"/>
    <w:rsid w:val="00D06730"/>
    <w:rsid w:val="00D06AE5"/>
    <w:rsid w:val="00D06EE5"/>
    <w:rsid w:val="00D07DA3"/>
    <w:rsid w:val="00D10C37"/>
    <w:rsid w:val="00D10C7C"/>
    <w:rsid w:val="00D1109D"/>
    <w:rsid w:val="00D15DE5"/>
    <w:rsid w:val="00D21B34"/>
    <w:rsid w:val="00D3335B"/>
    <w:rsid w:val="00D35AF5"/>
    <w:rsid w:val="00D36E31"/>
    <w:rsid w:val="00D42126"/>
    <w:rsid w:val="00D43A71"/>
    <w:rsid w:val="00D4595D"/>
    <w:rsid w:val="00D543E1"/>
    <w:rsid w:val="00D57333"/>
    <w:rsid w:val="00D61EAE"/>
    <w:rsid w:val="00D716F6"/>
    <w:rsid w:val="00D73784"/>
    <w:rsid w:val="00D74FAB"/>
    <w:rsid w:val="00D75185"/>
    <w:rsid w:val="00D810DD"/>
    <w:rsid w:val="00D83492"/>
    <w:rsid w:val="00D84777"/>
    <w:rsid w:val="00D85861"/>
    <w:rsid w:val="00D87A74"/>
    <w:rsid w:val="00D97A99"/>
    <w:rsid w:val="00DA24DB"/>
    <w:rsid w:val="00DA508C"/>
    <w:rsid w:val="00DC034F"/>
    <w:rsid w:val="00DC484E"/>
    <w:rsid w:val="00DD0572"/>
    <w:rsid w:val="00DD25B7"/>
    <w:rsid w:val="00DD30DD"/>
    <w:rsid w:val="00DD40DF"/>
    <w:rsid w:val="00DD586A"/>
    <w:rsid w:val="00DD7139"/>
    <w:rsid w:val="00DE2333"/>
    <w:rsid w:val="00DE2A94"/>
    <w:rsid w:val="00DE3D49"/>
    <w:rsid w:val="00DE45FC"/>
    <w:rsid w:val="00DF20D7"/>
    <w:rsid w:val="00DF2A92"/>
    <w:rsid w:val="00DF3B50"/>
    <w:rsid w:val="00E01C44"/>
    <w:rsid w:val="00E075B6"/>
    <w:rsid w:val="00E1279D"/>
    <w:rsid w:val="00E13381"/>
    <w:rsid w:val="00E16438"/>
    <w:rsid w:val="00E2264B"/>
    <w:rsid w:val="00E237D9"/>
    <w:rsid w:val="00E32E24"/>
    <w:rsid w:val="00E34F62"/>
    <w:rsid w:val="00E51475"/>
    <w:rsid w:val="00E553A5"/>
    <w:rsid w:val="00E606EB"/>
    <w:rsid w:val="00E64072"/>
    <w:rsid w:val="00E72FC3"/>
    <w:rsid w:val="00E745AC"/>
    <w:rsid w:val="00E7677D"/>
    <w:rsid w:val="00E81AEE"/>
    <w:rsid w:val="00E82928"/>
    <w:rsid w:val="00E84F76"/>
    <w:rsid w:val="00E85221"/>
    <w:rsid w:val="00E85DCE"/>
    <w:rsid w:val="00E91A0B"/>
    <w:rsid w:val="00E928A0"/>
    <w:rsid w:val="00EA43CD"/>
    <w:rsid w:val="00EA4BE6"/>
    <w:rsid w:val="00EA5CFD"/>
    <w:rsid w:val="00EA65EC"/>
    <w:rsid w:val="00EB31A1"/>
    <w:rsid w:val="00EB43DB"/>
    <w:rsid w:val="00EB44C6"/>
    <w:rsid w:val="00EB7504"/>
    <w:rsid w:val="00EC3BB9"/>
    <w:rsid w:val="00EC4159"/>
    <w:rsid w:val="00ED6B6B"/>
    <w:rsid w:val="00EF0BCB"/>
    <w:rsid w:val="00F1176D"/>
    <w:rsid w:val="00F17D93"/>
    <w:rsid w:val="00F24664"/>
    <w:rsid w:val="00F30C08"/>
    <w:rsid w:val="00F31683"/>
    <w:rsid w:val="00F335D8"/>
    <w:rsid w:val="00F37D2B"/>
    <w:rsid w:val="00F44593"/>
    <w:rsid w:val="00F537DA"/>
    <w:rsid w:val="00F5392D"/>
    <w:rsid w:val="00F55C3F"/>
    <w:rsid w:val="00F56609"/>
    <w:rsid w:val="00F630FC"/>
    <w:rsid w:val="00F65D6B"/>
    <w:rsid w:val="00F7586E"/>
    <w:rsid w:val="00F83822"/>
    <w:rsid w:val="00F8546A"/>
    <w:rsid w:val="00F86428"/>
    <w:rsid w:val="00F9503F"/>
    <w:rsid w:val="00FA0903"/>
    <w:rsid w:val="00FB3B94"/>
    <w:rsid w:val="00FB526B"/>
    <w:rsid w:val="00FB5A64"/>
    <w:rsid w:val="00FB73ED"/>
    <w:rsid w:val="00FC4A4D"/>
    <w:rsid w:val="00FD496E"/>
    <w:rsid w:val="00FD5F57"/>
    <w:rsid w:val="00FD694B"/>
    <w:rsid w:val="00FE0F75"/>
    <w:rsid w:val="00FE5CB3"/>
    <w:rsid w:val="00FF2B32"/>
    <w:rsid w:val="00FF5FCD"/>
    <w:rsid w:val="08D16E13"/>
    <w:rsid w:val="22FB0071"/>
    <w:rsid w:val="43C61449"/>
    <w:rsid w:val="46CA3BD4"/>
    <w:rsid w:val="5E9B7672"/>
    <w:rsid w:val="62A768A7"/>
    <w:rsid w:val="7B4D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DFC8C4B"/>
  <w15:docId w15:val="{3084B775-E4CC-4810-8A7B-A35022232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List Bullet" w:uiPriority="99"/>
    <w:lsdException w:name="List Number" w:uiPriority="99"/>
    <w:lsdException w:name="Title" w:uiPriority="10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paragraph" w:styleId="Ttulo1">
    <w:name w:val="heading 1"/>
    <w:basedOn w:val="Normal"/>
    <w:next w:val="Normal"/>
    <w:link w:val="Ttulo1Car"/>
    <w:uiPriority w:val="9"/>
    <w:qFormat/>
    <w:rsid w:val="00A2184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2184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2184E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Encabezado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rsid w:val="00DC03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DC034F"/>
    <w:rPr>
      <w:b/>
      <w:bCs/>
    </w:rPr>
  </w:style>
  <w:style w:type="character" w:styleId="Hipervnculo">
    <w:name w:val="Hyperlink"/>
    <w:basedOn w:val="Fuentedeprrafopredeter"/>
    <w:rsid w:val="00DF20D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F20D7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99"/>
    <w:rsid w:val="00DD0572"/>
    <w:pPr>
      <w:ind w:left="720"/>
      <w:contextualSpacing/>
    </w:pPr>
  </w:style>
  <w:style w:type="paragraph" w:customStyle="1" w:styleId="Default">
    <w:name w:val="Default"/>
    <w:rsid w:val="00276A5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customStyle="1" w:styleId="Tabladelista4-nfasis11">
    <w:name w:val="Tabla de lista 4 - Énfasis 11"/>
    <w:basedOn w:val="Tablanormal"/>
    <w:next w:val="Tabladelista4-nfasis1"/>
    <w:uiPriority w:val="49"/>
    <w:rsid w:val="00A60D8F"/>
    <w:rPr>
      <w:rFonts w:eastAsia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Tabladelista4-nfasis1">
    <w:name w:val="List Table 4 Accent 1"/>
    <w:basedOn w:val="Tablanormal"/>
    <w:uiPriority w:val="49"/>
    <w:rsid w:val="00A60D8F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A2184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A2184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 w:eastAsia="en-US"/>
    </w:rPr>
  </w:style>
  <w:style w:type="character" w:customStyle="1" w:styleId="Ttulo3Car">
    <w:name w:val="Título 3 Car"/>
    <w:basedOn w:val="Fuentedeprrafopredeter"/>
    <w:link w:val="Ttulo3"/>
    <w:uiPriority w:val="9"/>
    <w:rsid w:val="00A2184E"/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val="en-US" w:eastAsia="en-US"/>
    </w:rPr>
  </w:style>
  <w:style w:type="paragraph" w:styleId="Ttulo">
    <w:name w:val="Title"/>
    <w:basedOn w:val="Normal"/>
    <w:next w:val="Normal"/>
    <w:link w:val="TtuloCar"/>
    <w:uiPriority w:val="10"/>
    <w:qFormat/>
    <w:rsid w:val="00A2184E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A2184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 w:eastAsia="en-US"/>
    </w:rPr>
  </w:style>
  <w:style w:type="paragraph" w:styleId="Listaconvietas">
    <w:name w:val="List Bullet"/>
    <w:basedOn w:val="Normal"/>
    <w:uiPriority w:val="99"/>
    <w:unhideWhenUsed/>
    <w:rsid w:val="002A3658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sz w:val="22"/>
      <w:szCs w:val="22"/>
      <w:lang w:eastAsia="en-US"/>
    </w:rPr>
  </w:style>
  <w:style w:type="paragraph" w:styleId="Listaconnmeros">
    <w:name w:val="List Number"/>
    <w:basedOn w:val="Normal"/>
    <w:uiPriority w:val="99"/>
    <w:unhideWhenUsed/>
    <w:rsid w:val="002A3658"/>
    <w:pPr>
      <w:numPr>
        <w:numId w:val="2"/>
      </w:numPr>
      <w:tabs>
        <w:tab w:val="clear" w:pos="360"/>
      </w:tabs>
      <w:spacing w:after="200" w:line="276" w:lineRule="auto"/>
      <w:ind w:left="0" w:firstLine="0"/>
      <w:contextualSpacing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065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6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asobares.org/capitulos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Roc15</b:Tag>
    <b:SourceType>DocumentFromInternetSite</b:SourceType>
    <b:Guid>{D4B39C7F-79F3-4BE7-B389-B420EDFCEBFA}</b:Guid>
    <b:Title>BILINGÜISMO LABORAL EN COLOMBIA</b:Title>
    <b:InternetSiteTitle>CDT / Estudios Econmicos</b:InternetSiteTitle>
    <b:Year>2015</b:Year>
    <b:Month>Junio</b:Month>
    <b:URL>https://colaboracion.dnp.gov.co/CDT/Estudios%20Econmicos/2015jun11%20BILINGUISMO%20LABORAL%20EN%20COLOMBIA.pdf</b:URL>
    <b:Author>
      <b:Author>
        <b:NameList>
          <b:Person>
            <b:Last>Rocha García </b:Last>
            <b:First>Ricardo </b:First>
          </b:Person>
          <b:Person>
            <b:Last>Martínez Martínez</b:Last>
            <b:First>Hermes </b:First>
          </b:Person>
        </b:NameList>
      </b:Author>
    </b:Author>
    <b:RefOrder>1</b:RefOrder>
  </b:Source>
</b:Sources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04AD083-FAAC-4643-AA01-C1BF20D883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435</Words>
  <Characters>2490</Characters>
  <Application>Microsoft Office Word</Application>
  <DocSecurity>0</DocSecurity>
  <Lines>50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camilo ospina</cp:lastModifiedBy>
  <cp:revision>6</cp:revision>
  <cp:lastPrinted>2025-10-29T12:58:00Z</cp:lastPrinted>
  <dcterms:created xsi:type="dcterms:W3CDTF">2025-10-31T10:48:00Z</dcterms:created>
  <dcterms:modified xsi:type="dcterms:W3CDTF">2025-10-31T10:52:00Z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60CE698CB5C549CAA8376BA70A0A98CA_13</vt:lpwstr>
  </property>
</Properties>
</file>